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0009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关于下达</w:t>
      </w:r>
      <w:r>
        <w:rPr>
          <w:rFonts w:hint="eastAsia" w:ascii="方正小标宋简体" w:hAnsi="宋体" w:eastAsia="方正小标宋简体"/>
          <w:spacing w:val="-10"/>
          <w:sz w:val="44"/>
          <w:szCs w:val="44"/>
          <w:lang w:val="en-US" w:eastAsia="zh-CN"/>
        </w:rPr>
        <w:t>2023年区级(第一批）财政衔接推进乡村振兴补助资金</w:t>
      </w: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的</w:t>
      </w:r>
      <w:r>
        <w:rPr>
          <w:rFonts w:hint="eastAsia" w:ascii="方正小标宋简体" w:hAnsi="宋体" w:eastAsia="方正小标宋简体"/>
          <w:sz w:val="44"/>
          <w:szCs w:val="44"/>
        </w:rPr>
        <w:t>通知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白鹤镇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2023年区级（第一批）财政衔接推进乡村振兴补助资金25万元（详见附件）。此项资金列2021年政府收支分类支出功能科目“21305巩固脱贫衔接乡村振兴”下相关科目，政府预算支出经济科目“59999其他支出”，部门预算支出经济科目“39999”。请严格按照项目计划，加强专项资金管理，认真组织项目单位实施，确保经费专款专用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8"/>
          <w:sz w:val="32"/>
          <w:szCs w:val="32"/>
          <w:lang w:val="en-US" w:eastAsia="zh-CN"/>
        </w:rPr>
        <w:t>2023年区级（第一批）财政衔接推进乡村振兴补助资金</w:t>
      </w:r>
      <w:r>
        <w:rPr>
          <w:rFonts w:hint="eastAsia" w:ascii="仿宋" w:hAnsi="仿宋" w:eastAsia="仿宋"/>
          <w:spacing w:val="-28"/>
          <w:sz w:val="32"/>
          <w:szCs w:val="32"/>
        </w:rPr>
        <w:t>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2023年区级（第一批）财政衔接推进乡村振兴补助资金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660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白鹤镇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农村人居环境整治</w:t>
            </w: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0010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关于下达</w:t>
      </w:r>
      <w:r>
        <w:rPr>
          <w:rFonts w:hint="eastAsia" w:ascii="方正小标宋简体" w:hAnsi="宋体" w:eastAsia="方正小标宋简体"/>
          <w:spacing w:val="-10"/>
          <w:sz w:val="44"/>
          <w:szCs w:val="44"/>
          <w:lang w:val="en-US" w:eastAsia="zh-CN"/>
        </w:rPr>
        <w:t>2023年区级(第一批）财政衔接推进乡村振兴补助资金</w:t>
      </w: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的</w:t>
      </w:r>
      <w:r>
        <w:rPr>
          <w:rFonts w:hint="eastAsia" w:ascii="方正小标宋简体" w:hAnsi="宋体" w:eastAsia="方正小标宋简体"/>
          <w:sz w:val="44"/>
          <w:szCs w:val="44"/>
        </w:rPr>
        <w:t>通知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柳叶湖街道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2023年区级财政衔接推进乡村振兴补助资金5万元（详见附件）。此项资金列2021年政府收支分类支出功能科目“21305巩固脱贫衔接乡村振兴”下相关科目，政府预算支出经济科目“59999其他支出”，部门预算支出经济科目“39999”。请严格按照项目计划，加强专项资金管理，认真组织项目单位实施，确保经费专款专用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8"/>
          <w:sz w:val="32"/>
          <w:szCs w:val="32"/>
          <w:lang w:val="en-US" w:eastAsia="zh-CN"/>
        </w:rPr>
        <w:t>2023年区级（第一批）财政衔接推进乡村振兴补助资金</w:t>
      </w:r>
      <w:r>
        <w:rPr>
          <w:rFonts w:hint="eastAsia" w:ascii="仿宋" w:hAnsi="仿宋" w:eastAsia="仿宋"/>
          <w:spacing w:val="-28"/>
          <w:sz w:val="32"/>
          <w:szCs w:val="32"/>
        </w:rPr>
        <w:t>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2023年区级（第一批）财政衔接推进乡村振兴补助资金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660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柳叶湖街道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农村人居环境整治</w:t>
            </w: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ThiMzZkNzQ1YmI0MDYxZTg0NWFhZmIyZWI0MTAifQ=="/>
  </w:docVars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5E73B76"/>
    <w:rsid w:val="067622E0"/>
    <w:rsid w:val="0A165DFB"/>
    <w:rsid w:val="0BCC549C"/>
    <w:rsid w:val="0BDA776F"/>
    <w:rsid w:val="0F711E78"/>
    <w:rsid w:val="12830831"/>
    <w:rsid w:val="17C11E08"/>
    <w:rsid w:val="1B70515B"/>
    <w:rsid w:val="228A26BB"/>
    <w:rsid w:val="2E9D0B2C"/>
    <w:rsid w:val="2EA83F3E"/>
    <w:rsid w:val="33DB215B"/>
    <w:rsid w:val="34DF514B"/>
    <w:rsid w:val="3D4325FF"/>
    <w:rsid w:val="41340C06"/>
    <w:rsid w:val="48EB1DBC"/>
    <w:rsid w:val="48F434C4"/>
    <w:rsid w:val="4C7571A1"/>
    <w:rsid w:val="4E6367BE"/>
    <w:rsid w:val="563F387B"/>
    <w:rsid w:val="56F61056"/>
    <w:rsid w:val="5746321F"/>
    <w:rsid w:val="59E36F14"/>
    <w:rsid w:val="5CAB0BC5"/>
    <w:rsid w:val="5F6876E8"/>
    <w:rsid w:val="60AE3E43"/>
    <w:rsid w:val="62A80B0F"/>
    <w:rsid w:val="637661E7"/>
    <w:rsid w:val="68CD5A59"/>
    <w:rsid w:val="6A0A5BDA"/>
    <w:rsid w:val="6A3E679D"/>
    <w:rsid w:val="6E3A073A"/>
    <w:rsid w:val="77346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317</Words>
  <Characters>355</Characters>
  <Lines>2</Lines>
  <Paragraphs>1</Paragraphs>
  <TotalTime>0</TotalTime>
  <ScaleCrop>false</ScaleCrop>
  <LinksUpToDate>false</LinksUpToDate>
  <CharactersWithSpaces>377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2021-03-24T08:04:00Z</cp:lastPrinted>
  <dcterms:modified xsi:type="dcterms:W3CDTF">2023-12-11T05:40:04Z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EC4838F0B3EA4D6A8B04986AD9A66E0B</vt:lpwstr>
  </property>
</Properties>
</file>