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0411C">
      <w:pPr>
        <w:spacing w:after="156" w:afterLines="50" w:line="600" w:lineRule="exact"/>
        <w:rPr>
          <w:rFonts w:eastAsia="黑体"/>
          <w:sz w:val="24"/>
          <w:szCs w:val="24"/>
        </w:rPr>
      </w:pPr>
      <w:r>
        <w:rPr>
          <w:rFonts w:eastAsia="黑体"/>
          <w:sz w:val="24"/>
          <w:szCs w:val="24"/>
        </w:rPr>
        <w:t>附件</w:t>
      </w:r>
      <w:r>
        <w:rPr>
          <w:rFonts w:hint="eastAsia" w:eastAsia="黑体"/>
          <w:sz w:val="24"/>
          <w:szCs w:val="24"/>
        </w:rPr>
        <w:t>1</w:t>
      </w:r>
    </w:p>
    <w:p w14:paraId="090589E5">
      <w:pPr>
        <w:spacing w:line="560" w:lineRule="exact"/>
        <w:jc w:val="center"/>
        <w:rPr>
          <w:rFonts w:eastAsia="黑体"/>
          <w:kern w:val="0"/>
          <w:sz w:val="32"/>
          <w:szCs w:val="32"/>
        </w:rPr>
      </w:pPr>
      <w:r>
        <w:rPr>
          <w:rFonts w:eastAsia="方正小标宋_GBK"/>
          <w:sz w:val="36"/>
          <w:szCs w:val="36"/>
        </w:rPr>
        <w:t>202</w:t>
      </w:r>
      <w:r>
        <w:rPr>
          <w:rFonts w:hint="eastAsia" w:eastAsia="方正小标宋_GBK"/>
          <w:sz w:val="36"/>
          <w:szCs w:val="36"/>
          <w:lang w:val="en-US" w:eastAsia="zh-CN"/>
        </w:rPr>
        <w:t>5</w:t>
      </w:r>
      <w:r>
        <w:rPr>
          <w:rFonts w:eastAsia="方正小标宋_GBK"/>
          <w:sz w:val="36"/>
          <w:szCs w:val="36"/>
        </w:rPr>
        <w:t>年度</w:t>
      </w:r>
      <w:r>
        <w:rPr>
          <w:rFonts w:eastAsia="方正小标宋_GBK"/>
          <w:kern w:val="0"/>
          <w:sz w:val="36"/>
          <w:szCs w:val="36"/>
        </w:rPr>
        <w:t>部门整体支出绩效评价基础数据表</w:t>
      </w:r>
    </w:p>
    <w:p w14:paraId="3465D9D0">
      <w:pPr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ind w:left="91"/>
        <w:jc w:val="left"/>
        <w:rPr>
          <w:kern w:val="0"/>
          <w:sz w:val="24"/>
          <w:szCs w:val="24"/>
        </w:rPr>
      </w:pPr>
      <w:r>
        <w:rPr>
          <w:rFonts w:eastAsia="仿宋"/>
          <w:kern w:val="0"/>
          <w:sz w:val="24"/>
          <w:szCs w:val="24"/>
        </w:rPr>
        <w:t>填报单位</w:t>
      </w:r>
      <w:r>
        <w:rPr>
          <w:rFonts w:hint="eastAsia" w:eastAsia="仿宋"/>
          <w:kern w:val="0"/>
          <w:sz w:val="24"/>
          <w:szCs w:val="24"/>
          <w:lang w:eastAsia="zh-CN"/>
        </w:rPr>
        <w:t>：常德柳叶湖旅游度假区白鹤山超限检测站</w:t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</w:p>
    <w:tbl>
      <w:tblPr>
        <w:tblStyle w:val="4"/>
        <w:tblW w:w="91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2"/>
        <w:gridCol w:w="1856"/>
        <w:gridCol w:w="1984"/>
        <w:gridCol w:w="1957"/>
      </w:tblGrid>
      <w:tr w14:paraId="2356D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33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12129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>财政供养人员情况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38178">
            <w:pPr>
              <w:widowControl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4"/>
                <w:szCs w:val="24"/>
              </w:rPr>
              <w:t>编制数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91083">
            <w:pPr>
              <w:widowControl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4"/>
                <w:szCs w:val="24"/>
              </w:rPr>
              <w:t>202</w:t>
            </w:r>
            <w:r>
              <w:rPr>
                <w:rFonts w:hint="eastAsia" w:eastAsia="仿宋"/>
                <w:bCs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eastAsia="仿宋"/>
                <w:bCs/>
                <w:kern w:val="0"/>
                <w:sz w:val="24"/>
                <w:szCs w:val="24"/>
              </w:rPr>
              <w:t>年实际</w:t>
            </w:r>
          </w:p>
          <w:p w14:paraId="28BFE86F">
            <w:pPr>
              <w:widowControl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4"/>
                <w:szCs w:val="24"/>
              </w:rPr>
              <w:t>在职人数</w:t>
            </w:r>
          </w:p>
        </w:tc>
        <w:tc>
          <w:tcPr>
            <w:tcW w:w="1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4D222">
            <w:pPr>
              <w:widowControl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kern w:val="0"/>
                <w:sz w:val="24"/>
                <w:szCs w:val="24"/>
              </w:rPr>
              <w:t>控制率</w:t>
            </w:r>
          </w:p>
        </w:tc>
      </w:tr>
      <w:tr w14:paraId="633DF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33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8ACC9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5708D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22D83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6D2A6">
            <w:pPr>
              <w:widowControl/>
              <w:jc w:val="center"/>
              <w:rPr>
                <w:rFonts w:hint="eastAsia" w:eastAsia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88.1%</w:t>
            </w:r>
          </w:p>
        </w:tc>
      </w:tr>
      <w:tr w14:paraId="286D8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  <w:jc w:val="center"/>
        </w:trPr>
        <w:tc>
          <w:tcPr>
            <w:tcW w:w="33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A2069B3">
            <w:pPr>
              <w:widowControl/>
              <w:jc w:val="center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6364B0D">
            <w:pPr>
              <w:widowControl/>
              <w:jc w:val="center"/>
              <w:rPr>
                <w:rFonts w:eastAsia="黑体"/>
                <w:bCs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0177BCA">
            <w:pPr>
              <w:widowControl/>
              <w:jc w:val="center"/>
              <w:rPr>
                <w:rFonts w:eastAsia="黑体"/>
                <w:bCs/>
                <w:kern w:val="0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2A185DE">
            <w:pPr>
              <w:widowControl/>
              <w:jc w:val="center"/>
              <w:rPr>
                <w:rFonts w:eastAsia="黑体"/>
                <w:bCs/>
                <w:kern w:val="0"/>
                <w:sz w:val="24"/>
                <w:szCs w:val="24"/>
              </w:rPr>
            </w:pPr>
          </w:p>
        </w:tc>
      </w:tr>
      <w:tr w14:paraId="0CF43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463C9">
            <w:pPr>
              <w:widowControl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经费控制情况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FD9D1">
            <w:pPr>
              <w:widowControl/>
              <w:jc w:val="center"/>
              <w:rPr>
                <w:rFonts w:eastAsia="黑体"/>
                <w:bCs/>
                <w:kern w:val="0"/>
                <w:sz w:val="24"/>
                <w:szCs w:val="24"/>
              </w:rPr>
            </w:pPr>
            <w:r>
              <w:rPr>
                <w:rFonts w:eastAsia="黑体"/>
                <w:bCs/>
                <w:kern w:val="0"/>
                <w:sz w:val="24"/>
                <w:szCs w:val="24"/>
              </w:rPr>
              <w:t>20</w:t>
            </w:r>
            <w:r>
              <w:rPr>
                <w:rFonts w:hint="eastAsia" w:eastAsia="黑体"/>
                <w:bCs/>
                <w:kern w:val="0"/>
                <w:sz w:val="24"/>
                <w:szCs w:val="24"/>
              </w:rPr>
              <w:t>2</w:t>
            </w:r>
            <w:r>
              <w:rPr>
                <w:rFonts w:hint="eastAsia" w:eastAsia="黑体"/>
                <w:bCs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eastAsia="黑体"/>
                <w:bCs/>
                <w:kern w:val="0"/>
                <w:sz w:val="24"/>
                <w:szCs w:val="24"/>
              </w:rPr>
              <w:t>年决算数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83A2D">
            <w:pPr>
              <w:widowControl/>
              <w:jc w:val="center"/>
              <w:rPr>
                <w:rFonts w:eastAsia="黑体"/>
                <w:bCs/>
                <w:kern w:val="0"/>
                <w:sz w:val="24"/>
                <w:szCs w:val="24"/>
              </w:rPr>
            </w:pPr>
            <w:r>
              <w:rPr>
                <w:rFonts w:eastAsia="黑体"/>
                <w:bCs/>
                <w:kern w:val="0"/>
                <w:sz w:val="24"/>
                <w:szCs w:val="24"/>
              </w:rPr>
              <w:t>202</w:t>
            </w:r>
            <w:r>
              <w:rPr>
                <w:rFonts w:hint="eastAsia" w:eastAsia="黑体"/>
                <w:bCs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eastAsia="黑体"/>
                <w:bCs/>
                <w:kern w:val="0"/>
                <w:sz w:val="24"/>
                <w:szCs w:val="24"/>
              </w:rPr>
              <w:t>年预算数</w:t>
            </w:r>
          </w:p>
        </w:tc>
        <w:tc>
          <w:tcPr>
            <w:tcW w:w="1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43DE8">
            <w:pPr>
              <w:widowControl/>
              <w:jc w:val="center"/>
              <w:rPr>
                <w:rFonts w:eastAsia="黑体"/>
                <w:bCs/>
                <w:kern w:val="0"/>
                <w:sz w:val="24"/>
                <w:szCs w:val="24"/>
              </w:rPr>
            </w:pPr>
            <w:r>
              <w:rPr>
                <w:rFonts w:eastAsia="黑体"/>
                <w:bCs/>
                <w:kern w:val="0"/>
                <w:sz w:val="24"/>
                <w:szCs w:val="24"/>
              </w:rPr>
              <w:t>202</w:t>
            </w:r>
            <w:r>
              <w:rPr>
                <w:rFonts w:hint="eastAsia" w:eastAsia="黑体"/>
                <w:bCs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eastAsia="黑体"/>
                <w:bCs/>
                <w:kern w:val="0"/>
                <w:sz w:val="24"/>
                <w:szCs w:val="24"/>
              </w:rPr>
              <w:t>年决算数</w:t>
            </w:r>
          </w:p>
        </w:tc>
      </w:tr>
      <w:tr w14:paraId="65B89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5C35F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bCs/>
                <w:kern w:val="0"/>
                <w:sz w:val="24"/>
                <w:szCs w:val="24"/>
              </w:rPr>
              <w:t>三公经费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13D8DB4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4.57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9C346EB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2C3E024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2.11</w:t>
            </w:r>
          </w:p>
        </w:tc>
      </w:tr>
      <w:tr w14:paraId="08D58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B3865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 xml:space="preserve">  1.公务用车购置和维护经费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91CD8E4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4.57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82EE1C4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85383B7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2.11</w:t>
            </w:r>
          </w:p>
        </w:tc>
      </w:tr>
      <w:tr w14:paraId="662E5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DB886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 xml:space="preserve">       其中：公车购置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1505066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>　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FF228AE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>　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18CC32B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>　</w:t>
            </w:r>
          </w:p>
        </w:tc>
      </w:tr>
      <w:tr w14:paraId="13E9F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B4791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 xml:space="preserve">             公车运行维护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5EF55E2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4.57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D93ECFA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AC58330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2.11</w:t>
            </w:r>
          </w:p>
        </w:tc>
      </w:tr>
      <w:tr w14:paraId="68229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A4540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 xml:space="preserve">   2.出国经费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97A9DB5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>　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F5250B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>　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52758C5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>　</w:t>
            </w:r>
          </w:p>
        </w:tc>
      </w:tr>
      <w:tr w14:paraId="46A9E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281C3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 xml:space="preserve">   3.公务接待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7C08FAC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5D90AAA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B1EAE66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BBAF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EF1FA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bCs/>
                <w:kern w:val="0"/>
                <w:sz w:val="24"/>
                <w:szCs w:val="24"/>
              </w:rPr>
              <w:t>项目支出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CC6E20B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52.77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612029E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FE6BAED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33.34</w:t>
            </w:r>
          </w:p>
        </w:tc>
      </w:tr>
      <w:tr w14:paraId="57A8D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D8F2A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 xml:space="preserve">    1.</w:t>
            </w:r>
            <w:r>
              <w:rPr>
                <w:rFonts w:hint="eastAsia" w:eastAsia="仿宋"/>
                <w:kern w:val="0"/>
                <w:sz w:val="24"/>
                <w:szCs w:val="24"/>
              </w:rPr>
              <w:t>特定目标类项目支出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7926F30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52.77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31A4BA4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F37CC08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33.34</w:t>
            </w:r>
          </w:p>
        </w:tc>
      </w:tr>
      <w:tr w14:paraId="1B93D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98C1A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 xml:space="preserve">    2.</w:t>
            </w:r>
            <w:r>
              <w:rPr>
                <w:rFonts w:hint="eastAsia" w:eastAsia="仿宋"/>
                <w:kern w:val="0"/>
                <w:sz w:val="24"/>
                <w:szCs w:val="24"/>
              </w:rPr>
              <w:t>其他运转类项目支出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01615C7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>　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1786811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>　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ED39A17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>　</w:t>
            </w:r>
          </w:p>
        </w:tc>
      </w:tr>
      <w:tr w14:paraId="35F52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86C5D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bCs/>
                <w:kern w:val="0"/>
                <w:sz w:val="24"/>
                <w:szCs w:val="24"/>
              </w:rPr>
              <w:t>公用经费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7429176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113.82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7B18D93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102.54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8452C32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86.83</w:t>
            </w:r>
          </w:p>
        </w:tc>
      </w:tr>
      <w:tr w14:paraId="69F85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87A3C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bookmarkStart w:id="0" w:name="OLE_LINK1" w:colFirst="2" w:colLast="2"/>
            <w:r>
              <w:rPr>
                <w:rFonts w:eastAsia="仿宋"/>
                <w:kern w:val="0"/>
                <w:sz w:val="24"/>
                <w:szCs w:val="24"/>
              </w:rPr>
              <w:t xml:space="preserve">    1.办公经费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A6E1683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7.42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5B9A032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6.68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EB1A75C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5.69</w:t>
            </w:r>
          </w:p>
        </w:tc>
      </w:tr>
      <w:tr w14:paraId="12F40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B1E7D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 xml:space="preserve">    2.水电费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FCBFDAF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5.32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B92586A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3232870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3.98</w:t>
            </w:r>
          </w:p>
        </w:tc>
      </w:tr>
      <w:tr w14:paraId="61B14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E0902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 xml:space="preserve">    3.差旅费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2749698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0.5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C81CB47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B9E4D15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0.39</w:t>
            </w:r>
          </w:p>
        </w:tc>
      </w:tr>
      <w:tr w14:paraId="3F4F6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B444E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 xml:space="preserve">    4.</w:t>
            </w:r>
            <w:r>
              <w:rPr>
                <w:rFonts w:hint="eastAsia" w:eastAsia="仿宋"/>
                <w:kern w:val="0"/>
                <w:sz w:val="24"/>
                <w:szCs w:val="24"/>
                <w:lang w:eastAsia="zh-CN"/>
              </w:rPr>
              <w:t>维修（护）</w:t>
            </w:r>
            <w:r>
              <w:rPr>
                <w:rFonts w:eastAsia="仿宋"/>
                <w:kern w:val="0"/>
                <w:sz w:val="24"/>
                <w:szCs w:val="24"/>
              </w:rPr>
              <w:t>费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338E20B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796EEA9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5.42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21AD1E7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3.92</w:t>
            </w:r>
          </w:p>
        </w:tc>
      </w:tr>
      <w:tr w14:paraId="40C7A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8DC92">
            <w:pPr>
              <w:widowControl/>
              <w:jc w:val="left"/>
              <w:rPr>
                <w:rFonts w:hint="eastAsia" w:eastAsia="仿宋"/>
                <w:kern w:val="0"/>
                <w:sz w:val="24"/>
                <w:szCs w:val="24"/>
                <w:lang w:eastAsia="zh-CN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 xml:space="preserve">    5.</w:t>
            </w:r>
            <w:r>
              <w:rPr>
                <w:rFonts w:hint="eastAsia" w:eastAsia="仿宋"/>
                <w:kern w:val="0"/>
                <w:sz w:val="24"/>
                <w:szCs w:val="24"/>
                <w:lang w:eastAsia="zh-CN"/>
              </w:rPr>
              <w:t>培训费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50C0420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1.71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0A082AC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0937573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0.98</w:t>
            </w:r>
          </w:p>
        </w:tc>
      </w:tr>
      <w:tr w14:paraId="42E5D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8A723">
            <w:pPr>
              <w:widowControl/>
              <w:jc w:val="left"/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eastAsia="仿宋"/>
                <w:kern w:val="0"/>
                <w:sz w:val="24"/>
                <w:szCs w:val="24"/>
              </w:rPr>
              <w:t>6</w:t>
            </w: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.物业管理费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951C938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14.63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859FEF6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14.43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BBEF873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7.01</w:t>
            </w:r>
          </w:p>
        </w:tc>
      </w:tr>
      <w:tr w14:paraId="69C8D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1A113">
            <w:pPr>
              <w:widowControl/>
              <w:ind w:firstLine="480" w:firstLineChars="200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eastAsia="仿宋"/>
                <w:kern w:val="0"/>
                <w:sz w:val="24"/>
                <w:szCs w:val="24"/>
              </w:rPr>
              <w:t>.其他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F991EF8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69.24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69D27D6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70.01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07C516C">
            <w:pPr>
              <w:widowControl/>
              <w:jc w:val="center"/>
              <w:rPr>
                <w:rFonts w:hint="default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val="en-US" w:eastAsia="zh-CN"/>
              </w:rPr>
              <w:t>64.86</w:t>
            </w:r>
          </w:p>
        </w:tc>
      </w:tr>
      <w:bookmarkEnd w:id="0"/>
      <w:tr w14:paraId="0BC00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6F277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bCs/>
                <w:kern w:val="0"/>
                <w:sz w:val="24"/>
                <w:szCs w:val="24"/>
              </w:rPr>
              <w:t>政府采购金额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D1A0655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278BD32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>　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B748BE9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>　</w:t>
            </w:r>
          </w:p>
        </w:tc>
      </w:tr>
      <w:tr w14:paraId="5ED79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9927C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bCs/>
                <w:kern w:val="0"/>
                <w:sz w:val="24"/>
                <w:szCs w:val="24"/>
              </w:rPr>
              <w:t xml:space="preserve">部门整体支出预算调整 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3C5102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9F37B34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>　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80AAAF2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kern w:val="0"/>
                <w:sz w:val="24"/>
                <w:szCs w:val="24"/>
              </w:rPr>
              <w:t>　</w:t>
            </w:r>
          </w:p>
        </w:tc>
      </w:tr>
      <w:tr w14:paraId="31404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47209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bCs/>
                <w:kern w:val="0"/>
                <w:sz w:val="24"/>
                <w:szCs w:val="24"/>
              </w:rPr>
              <w:t>厉行节约保障措施</w:t>
            </w:r>
          </w:p>
        </w:tc>
        <w:tc>
          <w:tcPr>
            <w:tcW w:w="57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0BA84F7">
            <w:pPr>
              <w:widowControl/>
              <w:jc w:val="left"/>
              <w:rPr>
                <w:rFonts w:eastAsia="仿宋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kern w:val="0"/>
                <w:sz w:val="24"/>
                <w:szCs w:val="24"/>
                <w:lang w:eastAsia="zh-CN"/>
              </w:rPr>
              <w:t>单位</w:t>
            </w:r>
            <w:r>
              <w:rPr>
                <w:rFonts w:eastAsia="仿宋"/>
                <w:kern w:val="0"/>
                <w:sz w:val="24"/>
                <w:szCs w:val="24"/>
              </w:rPr>
              <w:t>制定了严格的办公用品领用，采购制度，接待审批制度、经费支出管理制度，并有专门的督导与审查，确保各项制度落实到位。</w:t>
            </w:r>
          </w:p>
        </w:tc>
      </w:tr>
    </w:tbl>
    <w:p w14:paraId="716A8A06">
      <w:pPr>
        <w:widowControl/>
        <w:ind w:firstLine="480" w:firstLineChars="200"/>
        <w:jc w:val="left"/>
        <w:rPr>
          <w:rFonts w:ascii="仿宋" w:hAnsi="仿宋" w:eastAsia="仿宋" w:cs="仿宋"/>
          <w:sz w:val="22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说明：</w:t>
      </w:r>
      <w:r>
        <w:rPr>
          <w:rFonts w:hint="eastAsia" w:ascii="仿宋" w:hAnsi="仿宋" w:eastAsia="仿宋" w:cs="仿宋"/>
          <w:sz w:val="22"/>
        </w:rPr>
        <w:t>“项目支出”需要填报基本支出以外的所有项目支出情况，“公用经费”填报基本支出中的一般商品和服务支出。</w:t>
      </w:r>
    </w:p>
    <w:p w14:paraId="54903657">
      <w:pPr>
        <w:widowControl/>
        <w:ind w:firstLine="440" w:firstLineChars="200"/>
        <w:jc w:val="left"/>
        <w:rPr>
          <w:rFonts w:ascii="仿宋" w:hAnsi="仿宋" w:eastAsia="仿宋" w:cs="仿宋"/>
          <w:sz w:val="22"/>
        </w:rPr>
      </w:pPr>
    </w:p>
    <w:p w14:paraId="072AA79C">
      <w:pPr>
        <w:rPr>
          <w:rFonts w:hint="eastAsia" w:ascii="仿宋" w:hAnsi="仿宋" w:eastAsia="仿宋" w:cs="仿宋"/>
          <w:sz w:val="22"/>
        </w:rPr>
      </w:pPr>
      <w:bookmarkStart w:id="1" w:name="_GoBack"/>
      <w:bookmarkEnd w:id="1"/>
      <w:r>
        <w:rPr>
          <w:rFonts w:hint="eastAsia" w:ascii="仿宋" w:hAnsi="仿宋" w:eastAsia="仿宋" w:cs="仿宋"/>
          <w:sz w:val="22"/>
        </w:rPr>
        <w:t xml:space="preserve"> </w:t>
      </w:r>
    </w:p>
    <w:p w14:paraId="08D5CC65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sz w:val="22"/>
        </w:rPr>
        <w:t xml:space="preserve"> </w:t>
      </w:r>
      <w:r>
        <w:rPr>
          <w:rFonts w:hint="eastAsia" w:ascii="仿宋" w:hAnsi="仿宋" w:eastAsia="仿宋" w:cs="仿宋"/>
          <w:sz w:val="22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sz w:val="22"/>
        </w:rPr>
        <w:t xml:space="preserve"> </w:t>
      </w:r>
    </w:p>
    <w:sectPr>
      <w:pgSz w:w="11906" w:h="16838"/>
      <w:pgMar w:top="1134" w:right="1531" w:bottom="113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3YjI1OWE2NzgwYTU5NTljOWYzM2M3YjQ3NWY5NzEifQ=="/>
  </w:docVars>
  <w:rsids>
    <w:rsidRoot w:val="D7F5C6E8"/>
    <w:rsid w:val="00346BB9"/>
    <w:rsid w:val="004814E2"/>
    <w:rsid w:val="00CC7A61"/>
    <w:rsid w:val="01C5176E"/>
    <w:rsid w:val="02007E4A"/>
    <w:rsid w:val="03783199"/>
    <w:rsid w:val="038B5AE4"/>
    <w:rsid w:val="05F16F58"/>
    <w:rsid w:val="06BB2083"/>
    <w:rsid w:val="08BA4CE8"/>
    <w:rsid w:val="08D20563"/>
    <w:rsid w:val="0A1F6395"/>
    <w:rsid w:val="0BEC2CB3"/>
    <w:rsid w:val="0FE335D9"/>
    <w:rsid w:val="11C6318C"/>
    <w:rsid w:val="11CB3AC2"/>
    <w:rsid w:val="12EC1060"/>
    <w:rsid w:val="19AE54CF"/>
    <w:rsid w:val="1CF25144"/>
    <w:rsid w:val="1DB1436A"/>
    <w:rsid w:val="1E4E3AB1"/>
    <w:rsid w:val="1EC975DB"/>
    <w:rsid w:val="1F51636F"/>
    <w:rsid w:val="21FE134A"/>
    <w:rsid w:val="23613A2B"/>
    <w:rsid w:val="27192429"/>
    <w:rsid w:val="2897642F"/>
    <w:rsid w:val="28F16129"/>
    <w:rsid w:val="29440F09"/>
    <w:rsid w:val="29E159CF"/>
    <w:rsid w:val="2A7B1821"/>
    <w:rsid w:val="2B097263"/>
    <w:rsid w:val="2DFA155F"/>
    <w:rsid w:val="2E337A8B"/>
    <w:rsid w:val="30A3187B"/>
    <w:rsid w:val="312F300D"/>
    <w:rsid w:val="317B29B7"/>
    <w:rsid w:val="342A3894"/>
    <w:rsid w:val="3755337B"/>
    <w:rsid w:val="37B3452D"/>
    <w:rsid w:val="38542509"/>
    <w:rsid w:val="385E7992"/>
    <w:rsid w:val="39B2385A"/>
    <w:rsid w:val="3BF40CF2"/>
    <w:rsid w:val="3EFB7454"/>
    <w:rsid w:val="44AF71F4"/>
    <w:rsid w:val="48467D38"/>
    <w:rsid w:val="49E01F16"/>
    <w:rsid w:val="49E23684"/>
    <w:rsid w:val="4BEA4569"/>
    <w:rsid w:val="4C082F0F"/>
    <w:rsid w:val="4F701229"/>
    <w:rsid w:val="51786173"/>
    <w:rsid w:val="56770197"/>
    <w:rsid w:val="59A826C9"/>
    <w:rsid w:val="5A364E1D"/>
    <w:rsid w:val="5BEA5EBF"/>
    <w:rsid w:val="5D4D6706"/>
    <w:rsid w:val="5E227017"/>
    <w:rsid w:val="61412E49"/>
    <w:rsid w:val="680C4DB4"/>
    <w:rsid w:val="6A4D0118"/>
    <w:rsid w:val="6A590DE0"/>
    <w:rsid w:val="6AC542D7"/>
    <w:rsid w:val="6BA560E0"/>
    <w:rsid w:val="6C1D59E9"/>
    <w:rsid w:val="6D8461FF"/>
    <w:rsid w:val="7027728A"/>
    <w:rsid w:val="70476728"/>
    <w:rsid w:val="70C141B8"/>
    <w:rsid w:val="745102B2"/>
    <w:rsid w:val="750F5D9C"/>
    <w:rsid w:val="75AA3B02"/>
    <w:rsid w:val="7775FA65"/>
    <w:rsid w:val="77F9BEA8"/>
    <w:rsid w:val="79CD42ED"/>
    <w:rsid w:val="7ACA53E2"/>
    <w:rsid w:val="7BFD0767"/>
    <w:rsid w:val="7C38688A"/>
    <w:rsid w:val="7DB77B2D"/>
    <w:rsid w:val="7E863450"/>
    <w:rsid w:val="7E8B6C36"/>
    <w:rsid w:val="BC7F376B"/>
    <w:rsid w:val="BD99CCA4"/>
    <w:rsid w:val="D7F5C6E8"/>
    <w:rsid w:val="D9FDC5E8"/>
    <w:rsid w:val="DFFB5E45"/>
    <w:rsid w:val="EFD7CA7B"/>
    <w:rsid w:val="FEBBF0B3"/>
    <w:rsid w:val="FF7A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7">
    <w:name w:val="页眉 Char"/>
    <w:basedOn w:val="5"/>
    <w:link w:val="3"/>
    <w:qFormat/>
    <w:uiPriority w:val="0"/>
    <w:rPr>
      <w:rFonts w:ascii="Times New Roman" w:hAnsi="Times New Roman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389</Words>
  <Characters>548</Characters>
  <Lines>3</Lines>
  <Paragraphs>1</Paragraphs>
  <TotalTime>27</TotalTime>
  <ScaleCrop>false</ScaleCrop>
  <LinksUpToDate>false</LinksUpToDate>
  <CharactersWithSpaces>682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2022-08-30T10:28:00Z</dcterms:created>
  <dc:creator>greatwall</dc:creator>
  <cp:lastModifiedBy>WPS_1703035006</cp:lastModifiedBy>
  <cp:lastPrinted>2026-09-11T08:53:28Z</cp:lastPrinted>
  <dcterms:modified xsi:type="dcterms:W3CDTF">2026-09-11T08:55:50Z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3C433BC100D348DC933328748487CBB9</vt:lpwstr>
  </property>
  <property fmtid="{D5CDD505-2E9C-101B-9397-08002B2CF9AE}" pid="4" name="KSOTemplateDocerSaveRecord">
    <vt:lpwstr>eyJoZGlkIjoiZGE0YTU4Njk1NDg4ZWZhOTkxYjA5YzVjMmE5MDFjMTAiLCJ1c2VySWQiOiIxNTcwODY4NzY4In0=</vt:lpwstr>
  </property>
</Properties>
</file>